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6A643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483B8589">
            <w:pPr>
              <w:spacing w:line="440" w:lineRule="exact"/>
              <w:jc w:val="center"/>
              <w:rPr>
                <w:rFonts w:hint="eastAsia"/>
              </w:rPr>
            </w:pPr>
            <w:bookmarkStart w:id="3" w:name="_GoBack"/>
            <w:bookmarkEnd w:id="3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E7EADBD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6.千人糕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DC04C0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2FAF1277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13E2E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864631E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1E3B6C10">
            <w:pPr>
              <w:spacing w:after="0" w:line="360" w:lineRule="auto"/>
              <w:ind w:firstLine="482" w:firstLineChars="200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24"/>
              </w:rPr>
              <w:t>人们要爱惜和珍惜别人的劳动成果，更要珍惜粮食。任何一样东西都是成千上万人共同劳动的成果，我们只有共同努力，互相合作，才能使我们的社会更加美好。</w:t>
            </w:r>
          </w:p>
          <w:p w14:paraId="68AD6672">
            <w:pPr>
              <w:spacing w:after="0" w:line="360" w:lineRule="auto"/>
              <w:ind w:firstLine="482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24"/>
              </w:rPr>
              <w:t>学会借助文中的提示语、标点来体会心情，注意读出爸爸和孩子的不同语气。</w:t>
            </w:r>
          </w:p>
          <w:p w14:paraId="5F400BF0">
            <w:pPr>
              <w:spacing w:after="0" w:line="360" w:lineRule="auto"/>
              <w:ind w:firstLine="482" w:firstLineChars="200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能借助插图，结合课文内容，叙述身边常见物品的生产过程。</w:t>
            </w:r>
          </w:p>
          <w:p w14:paraId="224A3513">
            <w:pPr>
              <w:spacing w:after="0" w:line="360" w:lineRule="auto"/>
              <w:ind w:firstLine="482" w:firstLineChars="20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24"/>
              </w:rPr>
              <w:t>体会劳动创造美好生活，劳动使我们的生活更美丽。</w:t>
            </w:r>
          </w:p>
        </w:tc>
      </w:tr>
      <w:tr w14:paraId="7E781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B17E199">
            <w:pPr>
              <w:spacing w:after="0" w:line="360" w:lineRule="auto"/>
              <w:jc w:val="both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1E366BC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《千人糕》充满童趣，语言优美，通过体会制作“千人糕”的不容易，从而引导学生懂得要完成一件事，需要共同合作的道理。</w:t>
            </w:r>
          </w:p>
          <w:p w14:paraId="28D13F75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关注课题：</w:t>
            </w:r>
            <w:r>
              <w:rPr>
                <w:rFonts w:hint="eastAsia" w:ascii="宋体" w:hAnsi="宋体"/>
                <w:sz w:val="24"/>
                <w:szCs w:val="24"/>
              </w:rPr>
              <w:t>“千人”两字点明“千人糕”的来之不易，使题目变得富有悬念，激起读者的阅读欲望。</w:t>
            </w:r>
          </w:p>
          <w:p w14:paraId="7E7C2BA4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关注课文：</w:t>
            </w:r>
            <w:r>
              <w:rPr>
                <w:rFonts w:hint="eastAsia" w:ascii="宋体" w:hAnsi="宋体"/>
                <w:sz w:val="24"/>
                <w:szCs w:val="24"/>
              </w:rPr>
              <w:t>本文通过爸爸和孩子的对话，通过孩子的言行及心理变化，探讨了“千人糕”制作的劳动过程，介绍了米糕制成后的包装、运输、销售等过程以及相关过程中人们付出的劳动。爸爸的总结性发言揭示了这篇课文的主旨。从“仔细想了想”“的确应该”等词语中，可以感受到孩子已经充分认同爸爸所说的话啦。</w:t>
            </w:r>
          </w:p>
          <w:p w14:paraId="7CA31EFF">
            <w:pPr>
              <w:spacing w:after="0" w:line="360" w:lineRule="auto"/>
              <w:ind w:firstLine="482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关注生字：</w:t>
            </w:r>
            <w:r>
              <w:rPr>
                <w:rFonts w:hint="eastAsia" w:ascii="宋体" w:hAnsi="宋体"/>
                <w:sz w:val="24"/>
                <w:szCs w:val="24"/>
              </w:rPr>
              <w:t>本课需要书写的9个生字，可以根据字的结构进行归类学习，从整体上把握书写规律。其中“菜”和“劳”偏旁相同，可以通过比较，指导书写。“能、味、具</w:t>
            </w:r>
            <w:r>
              <w:rPr>
                <w:rFonts w:ascii="宋体" w:hAnsi="宋体"/>
                <w:sz w:val="24"/>
                <w:szCs w:val="24"/>
              </w:rPr>
              <w:t>”</w:t>
            </w:r>
            <w:r>
              <w:rPr>
                <w:rFonts w:hint="eastAsia" w:ascii="宋体" w:hAnsi="宋体"/>
                <w:sz w:val="24"/>
                <w:szCs w:val="24"/>
              </w:rPr>
              <w:t>笔顺容易写错，要重点指导笔顺。</w:t>
            </w:r>
          </w:p>
          <w:p w14:paraId="02186F72">
            <w:pPr>
              <w:spacing w:after="0" w:line="360" w:lineRule="auto"/>
              <w:ind w:firstLine="482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关注词语：</w:t>
            </w:r>
            <w:r>
              <w:rPr>
                <w:rFonts w:hint="eastAsia" w:ascii="宋体" w:hAnsi="宋体"/>
                <w:sz w:val="24"/>
                <w:szCs w:val="24"/>
              </w:rPr>
              <w:t>桌子、味道、农具、甜菜、劳动、经过、也许等，可以运用多种方法帮助学生理解记忆。鼓励学生将生字和熟字组成常用的词语拓展词语积累，如书桌、文具、甘甜、青菜。</w:t>
            </w:r>
          </w:p>
        </w:tc>
      </w:tr>
      <w:tr w14:paraId="5EED5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48E6F47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【教学目标】 　</w:t>
            </w:r>
          </w:p>
          <w:p w14:paraId="374FBF2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1.认识“糕、特”等15个生字，读准多音字“的”，会写“能、桌”等9个字，会写“也许、桌子”等14个词语，积累由“糕、粉”等生字拓展的词语。</w:t>
            </w:r>
          </w:p>
          <w:p w14:paraId="0965E6A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2.试着默读课文，能借助图画说出米糕是经过哪些劳动才做成的。</w:t>
            </w:r>
          </w:p>
          <w:p w14:paraId="5F125FA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3.能联系自己的生活，举例说说劳动成果的来之不易。　</w:t>
            </w:r>
          </w:p>
        </w:tc>
      </w:tr>
      <w:tr w14:paraId="24CFF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A802DC8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【教学重点】</w:t>
            </w:r>
          </w:p>
          <w:p w14:paraId="52305F97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正确、流利地朗读课文，能够讲述千人糕的来历，并从中懂得合作的重要性。</w:t>
            </w:r>
          </w:p>
        </w:tc>
      </w:tr>
      <w:tr w14:paraId="42890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6AC9948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【课前准备】</w:t>
            </w:r>
          </w:p>
          <w:p w14:paraId="5980F02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多媒体课件PPT</w:t>
            </w:r>
          </w:p>
        </w:tc>
      </w:tr>
      <w:tr w14:paraId="59BBD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3B04ED3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【课时安排】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</w:p>
          <w:p w14:paraId="1DE0F24A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59D18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791FFC3C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5B1C771E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6E12945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1A4E3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56B3648B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00914FB2">
            <w:pPr>
              <w:spacing w:line="440" w:lineRule="exact"/>
              <w:ind w:firstLine="4216" w:firstLineChars="1400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 xml:space="preserve">第一课时 </w:t>
            </w:r>
          </w:p>
          <w:p w14:paraId="61AB12B0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【课时目标】</w:t>
            </w:r>
          </w:p>
          <w:p w14:paraId="7AF8DE8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1.认识“糕、特”等15个生字，读准多音字“的”，会写“能、桌、味、买、具”5个字。</w:t>
            </w:r>
          </w:p>
          <w:p w14:paraId="387DB84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2.正确、流利地朗读课文。</w:t>
            </w:r>
          </w:p>
          <w:p w14:paraId="4A12A64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3.学习1至5自然段，体会孩子的心理变化。</w:t>
            </w:r>
          </w:p>
          <w:p w14:paraId="4882A825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57797AEB">
            <w:pPr>
              <w:spacing w:after="0" w:line="360" w:lineRule="auto"/>
              <w:ind w:firstLine="482" w:firstLineChars="200"/>
              <w:rPr>
                <w:rFonts w:ascii="黑体" w:hAnsi="宋体" w:eastAsia="黑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一、情境导入</w:t>
            </w:r>
          </w:p>
          <w:p w14:paraId="6A6D5D4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教师提问：同学们，你们过生日的时候吃过什么？</w:t>
            </w:r>
          </w:p>
          <w:p w14:paraId="00A0CA8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预设：生日蛋糕。（课件出示3）</w:t>
            </w:r>
          </w:p>
          <w:p w14:paraId="3385A2E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师：是的过生日我们会吃蛋糕，蛋糕是属于糕点类的一种，还有绿豆糕、桂花糕也是我们常吃的糕点。</w:t>
            </w:r>
          </w:p>
          <w:p w14:paraId="28C79BA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师：今天，老师要给大家介绍的是“千人糕”——(板书：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6 千人糕</w:t>
            </w:r>
            <w:r>
              <w:rPr>
                <w:rFonts w:hint="eastAsia" w:ascii="宋体" w:hAnsi="宋体"/>
                <w:sz w:val="24"/>
                <w:szCs w:val="24"/>
              </w:rPr>
              <w:t>)同学们将题目朗读一遍。（生朗读）</w:t>
            </w:r>
          </w:p>
          <w:p w14:paraId="0CAA9D2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师提问：看了这题目，你觉得奇怪吗？奇怪在什么地方？</w:t>
            </w:r>
          </w:p>
          <w:p w14:paraId="085B0C8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预设：千人糕是不是很大？可以供一千个人吃？</w:t>
            </w:r>
          </w:p>
          <w:p w14:paraId="27FCCA8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预设：千人糕是不是要很多人来做？</w:t>
            </w:r>
          </w:p>
          <w:p w14:paraId="27F2B50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……</w:t>
            </w:r>
          </w:p>
          <w:p w14:paraId="2517F28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师：同学们发言很积极，能够把自己想到的在课堂上举手说出来，真棒！</w:t>
            </w:r>
          </w:p>
          <w:p w14:paraId="22BEDAA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想了解“千人糕”到底是怎么回事，请同学们和老师一起学习这篇课文，你想知道的东西都在课文中。</w:t>
            </w:r>
          </w:p>
          <w:p w14:paraId="0ED5FE36">
            <w:pPr>
              <w:pStyle w:val="14"/>
              <w:spacing w:after="0" w:line="360" w:lineRule="auto"/>
              <w:ind w:firstLine="48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由学生平常熟悉的生日蛋糕和各种糕点导入到本文的千人糕，虽然名称不一样，但内涵却是一致的，这样，切入了本文的课题，单刀直入，把学生的注意力迅速地集中到课文的学习中。）</w:t>
            </w:r>
          </w:p>
          <w:p w14:paraId="428623CA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二、初读课文，识记生字词</w:t>
            </w:r>
          </w:p>
          <w:p w14:paraId="2F17C72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1.初读课文，明确要求。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（出示课件4）</w:t>
            </w:r>
          </w:p>
          <w:p w14:paraId="3E3EE46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（1）自读课文</w:t>
            </w:r>
            <w:r>
              <w:rPr>
                <w:rFonts w:hint="eastAsia" w:ascii="宋体" w:hAnsi="宋体" w:cs="宋体"/>
                <w:sz w:val="24"/>
              </w:rPr>
              <w:t>，</w:t>
            </w:r>
            <w:r>
              <w:rPr>
                <w:rFonts w:ascii="宋体" w:hAnsi="宋体" w:cs="宋体"/>
                <w:sz w:val="24"/>
              </w:rPr>
              <w:t>读准字音，读通句子。</w:t>
            </w:r>
          </w:p>
          <w:p w14:paraId="0DCD0BB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（2）圈出生字，画出新词。</w:t>
            </w:r>
          </w:p>
          <w:p w14:paraId="0E479CE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（2）标一标段落序号。</w:t>
            </w:r>
          </w:p>
          <w:p w14:paraId="6C5B754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2.标出自然段。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（出示课件5）</w:t>
            </w:r>
          </w:p>
          <w:p w14:paraId="0BAF0E7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3.检查交流，识记字词。</w:t>
            </w:r>
          </w:p>
          <w:p w14:paraId="55C9E362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（1）课件出示生字。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（出示课件6）</w:t>
            </w:r>
          </w:p>
          <w:p w14:paraId="3D251AB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fldChar w:fldCharType="begin"/>
            </w:r>
            <w:r>
              <w:rPr>
                <w:rFonts w:ascii="宋体" w:hAnsi="宋体" w:cs="宋体"/>
                <w:sz w:val="24"/>
              </w:rPr>
              <w:instrText xml:space="preserve"> = 1 \* GB3 \* MERGEFORMAT </w:instrText>
            </w:r>
            <w:r>
              <w:rPr>
                <w:rFonts w:ascii="宋体" w:hAnsi="宋体" w:cs="宋体"/>
                <w:sz w:val="24"/>
              </w:rPr>
              <w:fldChar w:fldCharType="separate"/>
            </w:r>
            <w:r>
              <w:t>①</w:t>
            </w:r>
            <w:r>
              <w:rPr>
                <w:rFonts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合作认字。同桌互相认读，交流方法。</w:t>
            </w:r>
          </w:p>
          <w:p w14:paraId="537FB35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fldChar w:fldCharType="begin"/>
            </w:r>
            <w:r>
              <w:rPr>
                <w:rFonts w:ascii="宋体" w:hAnsi="宋体" w:cs="宋体"/>
                <w:sz w:val="24"/>
              </w:rPr>
              <w:instrText xml:space="preserve"> = 2 \* GB3 \* MERGEFORMAT </w:instrText>
            </w:r>
            <w:r>
              <w:rPr>
                <w:rFonts w:ascii="宋体" w:hAnsi="宋体" w:cs="宋体"/>
                <w:sz w:val="24"/>
              </w:rPr>
              <w:fldChar w:fldCharType="separate"/>
            </w:r>
            <w:r>
              <w:t>②</w:t>
            </w:r>
            <w:r>
              <w:rPr>
                <w:rFonts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汇报交流。</w:t>
            </w:r>
          </w:p>
          <w:p w14:paraId="650F823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a.引导学生关注字音，“嘛”是轻声；“蔗、汁”是翘舌音；“菜、算”是平舌音；“应”是后鼻音“的”是多音字。</w:t>
            </w:r>
          </w:p>
          <w:p w14:paraId="1F037CF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b.生分组观察，你发现了什么？引导学生从字形结构观察。</w:t>
            </w:r>
          </w:p>
          <w:p w14:paraId="63DE6C78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C.引导学生用多种方法识记。如结合生活识记“特”：“特殊”“特别”。</w:t>
            </w:r>
          </w:p>
          <w:p w14:paraId="66F415C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fldChar w:fldCharType="begin"/>
            </w:r>
            <w:r>
              <w:rPr>
                <w:rFonts w:ascii="宋体" w:hAnsi="宋体" w:cs="宋体"/>
                <w:sz w:val="24"/>
              </w:rPr>
              <w:instrText xml:space="preserve"> = 3 \* GB3 \* MERGEFORMAT </w:instrText>
            </w:r>
            <w:r>
              <w:rPr>
                <w:rFonts w:ascii="宋体" w:hAnsi="宋体" w:cs="宋体"/>
                <w:sz w:val="24"/>
              </w:rPr>
              <w:fldChar w:fldCharType="separate"/>
            </w:r>
            <w:r>
              <w:t>③</w:t>
            </w:r>
            <w:r>
              <w:rPr>
                <w:rFonts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学生开火车读生字，全班齐读。</w:t>
            </w:r>
          </w:p>
          <w:p w14:paraId="3CF4597F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课件出示词语。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（出示课件7）</w:t>
            </w:r>
          </w:p>
          <w:p w14:paraId="051A2DB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fldChar w:fldCharType="begin"/>
            </w:r>
            <w:r>
              <w:rPr>
                <w:rFonts w:ascii="宋体" w:hAnsi="宋体" w:cs="宋体"/>
                <w:sz w:val="24"/>
              </w:rPr>
              <w:instrText xml:space="preserve"> = 1 \* GB3 \* MERGEFORMAT </w:instrText>
            </w:r>
            <w:r>
              <w:rPr>
                <w:rFonts w:ascii="宋体" w:hAnsi="宋体" w:cs="宋体"/>
                <w:sz w:val="24"/>
              </w:rPr>
              <w:fldChar w:fldCharType="separate"/>
            </w:r>
            <w:r>
              <w:t>①</w:t>
            </w:r>
            <w:r>
              <w:rPr>
                <w:rFonts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不带拼音指名认读。</w:t>
            </w:r>
          </w:p>
          <w:p w14:paraId="5857768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fldChar w:fldCharType="begin"/>
            </w:r>
            <w:r>
              <w:rPr>
                <w:rFonts w:hint="eastAsia" w:ascii="宋体" w:hAnsi="宋体" w:cs="宋体"/>
                <w:sz w:val="24"/>
              </w:rPr>
              <w:instrText xml:space="preserve"> = 2 \* GB3 \* MERGEFORMAT </w:instrText>
            </w:r>
            <w:r>
              <w:rPr>
                <w:rFonts w:hint="eastAsia" w:ascii="宋体" w:hAnsi="宋体" w:cs="宋体"/>
                <w:sz w:val="24"/>
              </w:rPr>
              <w:fldChar w:fldCharType="separate"/>
            </w:r>
            <w:r>
              <w:t>②</w:t>
            </w:r>
            <w:r>
              <w:rPr>
                <w:rFonts w:hint="eastAsia"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加上拼音全班齐读。</w:t>
            </w:r>
          </w:p>
          <w:p w14:paraId="2E6AFEB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fldChar w:fldCharType="begin"/>
            </w:r>
            <w:r>
              <w:rPr>
                <w:rFonts w:ascii="宋体" w:hAnsi="宋体" w:cs="宋体"/>
                <w:sz w:val="24"/>
              </w:rPr>
              <w:instrText xml:space="preserve"> = 3 \* GB3 \* MERGEFORMAT </w:instrText>
            </w:r>
            <w:r>
              <w:rPr>
                <w:rFonts w:ascii="宋体" w:hAnsi="宋体" w:cs="宋体"/>
                <w:sz w:val="24"/>
              </w:rPr>
              <w:fldChar w:fldCharType="separate"/>
            </w:r>
            <w:r>
              <w:t>③</w:t>
            </w:r>
            <w:r>
              <w:rPr>
                <w:rFonts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去拼音分组比赛读。</w:t>
            </w:r>
          </w:p>
          <w:p w14:paraId="59BAC55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fldChar w:fldCharType="begin"/>
            </w:r>
            <w:r>
              <w:rPr>
                <w:rFonts w:ascii="宋体" w:hAnsi="宋体" w:cs="宋体"/>
                <w:sz w:val="24"/>
              </w:rPr>
              <w:instrText xml:space="preserve"> = 4 \* GB3 \* MERGEFORMAT </w:instrText>
            </w:r>
            <w:r>
              <w:rPr>
                <w:rFonts w:ascii="宋体" w:hAnsi="宋体" w:cs="宋体"/>
                <w:sz w:val="24"/>
              </w:rPr>
              <w:fldChar w:fldCharType="separate"/>
            </w:r>
            <w:r>
              <w:t>④</w:t>
            </w:r>
            <w:r>
              <w:rPr>
                <w:rFonts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指导读多音字“的”。在“的确”中读“</w:t>
            </w:r>
            <w:r>
              <w:rPr>
                <w:rFonts w:ascii="宋体" w:hAnsi="宋体"/>
                <w:sz w:val="24"/>
                <w:szCs w:val="24"/>
              </w:rPr>
              <w:t>d</w:t>
            </w:r>
            <w:r>
              <w:rPr>
                <w:rFonts w:hint="eastAsia" w:ascii="宋体" w:hAnsi="宋体"/>
                <w:sz w:val="24"/>
                <w:szCs w:val="24"/>
              </w:rPr>
              <w:t>í</w:t>
            </w:r>
            <w:r>
              <w:rPr>
                <w:rFonts w:hint="eastAsia" w:ascii="宋体" w:hAnsi="宋体" w:cs="宋体"/>
                <w:sz w:val="24"/>
              </w:rPr>
              <w:t>”；还可以读“de”，如“我的、你的”；还可以读“dì”,如“目的”。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（出示课件8）</w:t>
            </w:r>
          </w:p>
          <w:p w14:paraId="6D31750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4.交流识字方法。</w:t>
            </w:r>
          </w:p>
          <w:p w14:paraId="1D640A0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（1）图片识字。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（出示课件9）</w:t>
            </w:r>
          </w:p>
          <w:p w14:paraId="21E273A9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（2）熟字换偏旁：削-刂+钅=销   份-亻+米=粉。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（出示课件10）</w:t>
            </w:r>
          </w:p>
          <w:p w14:paraId="077BD332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（3）形近字比较：“菜、采、彩、踩”都含有“采”这个字。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（出示课件11）</w:t>
            </w:r>
          </w:p>
          <w:p w14:paraId="3461CC8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菜（白菜）（甜菜）    彩（彩色）（彩云）</w:t>
            </w:r>
          </w:p>
          <w:p w14:paraId="26EF323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采（开采）(采花)      踩（踩住）（踩水）</w:t>
            </w:r>
          </w:p>
          <w:p w14:paraId="4165B75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（4）形声字特点识记：“熬”上半部分“敖”表音，下半部分四点底表意，由“火”演变而成。把蔬菜等加水放在文火上久煮为“熬”。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（出示课件12）</w:t>
            </w:r>
          </w:p>
          <w:p w14:paraId="7637D5F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（5）组词识记，一字组多词。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（出示课件13）</w:t>
            </w:r>
          </w:p>
          <w:p w14:paraId="5717DEC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糕（</w:t>
            </w:r>
            <w:r>
              <w:rPr>
                <w:rFonts w:ascii="宋体" w:hAnsi="宋体" w:cs="宋体"/>
                <w:sz w:val="24"/>
              </w:rPr>
              <w:t>蛋糕</w:t>
            </w:r>
            <w:r>
              <w:rPr>
                <w:rFonts w:hint="eastAsia" w:ascii="宋体" w:hAnsi="宋体" w:cs="宋体"/>
                <w:sz w:val="24"/>
              </w:rPr>
              <w:t>）（</w:t>
            </w:r>
            <w:r>
              <w:rPr>
                <w:rFonts w:ascii="宋体" w:hAnsi="宋体" w:cs="宋体"/>
                <w:sz w:val="24"/>
              </w:rPr>
              <w:t>雪糕</w:t>
            </w:r>
            <w:r>
              <w:rPr>
                <w:rFonts w:hint="eastAsia" w:ascii="宋体" w:hAnsi="宋体" w:cs="宋体"/>
                <w:sz w:val="24"/>
              </w:rPr>
              <w:t>) (</w:t>
            </w:r>
            <w:r>
              <w:rPr>
                <w:rFonts w:ascii="宋体" w:hAnsi="宋体" w:cs="宋体"/>
                <w:sz w:val="24"/>
              </w:rPr>
              <w:t>糕点</w:t>
            </w:r>
            <w:r>
              <w:rPr>
                <w:rFonts w:hint="eastAsia" w:ascii="宋体" w:hAnsi="宋体" w:cs="宋体"/>
                <w:sz w:val="24"/>
              </w:rPr>
              <w:t>)     粉（面粉）（ 粉丝）（粉笔）</w:t>
            </w:r>
          </w:p>
          <w:p w14:paraId="49CB9E1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蔗（</w:t>
            </w:r>
            <w:r>
              <w:rPr>
                <w:rFonts w:ascii="宋体" w:hAnsi="宋体" w:cs="宋体"/>
                <w:sz w:val="24"/>
              </w:rPr>
              <w:t>甘蔗</w:t>
            </w:r>
            <w:r>
              <w:rPr>
                <w:rFonts w:hint="eastAsia" w:ascii="宋体" w:hAnsi="宋体" w:cs="宋体"/>
                <w:sz w:val="24"/>
              </w:rPr>
              <w:t>）（</w:t>
            </w:r>
            <w:r>
              <w:rPr>
                <w:rFonts w:ascii="宋体" w:hAnsi="宋体" w:cs="宋体"/>
                <w:sz w:val="24"/>
              </w:rPr>
              <w:t>蔗糖</w:t>
            </w:r>
            <w:r>
              <w:rPr>
                <w:rFonts w:hint="eastAsia" w:ascii="宋体" w:hAnsi="宋体" w:cs="宋体"/>
                <w:sz w:val="24"/>
              </w:rPr>
              <w:t>）（</w:t>
            </w:r>
            <w:r>
              <w:rPr>
                <w:rFonts w:ascii="宋体" w:hAnsi="宋体" w:cs="宋体"/>
                <w:sz w:val="24"/>
              </w:rPr>
              <w:t>蔗农</w:t>
            </w:r>
            <w:r>
              <w:rPr>
                <w:rFonts w:hint="eastAsia" w:ascii="宋体" w:hAnsi="宋体" w:cs="宋体"/>
                <w:sz w:val="24"/>
              </w:rPr>
              <w:t>）   劳（劳动）（勤劳）（疲劳）</w:t>
            </w:r>
          </w:p>
          <w:p w14:paraId="237BB71D">
            <w:pPr>
              <w:numPr>
                <w:ilvl w:val="0"/>
                <w:numId w:val="2"/>
              </w:numPr>
              <w:spacing w:after="0" w:line="360" w:lineRule="auto"/>
              <w:ind w:firstLine="480" w:firstLineChars="200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识字游戏。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（出示课件14）</w:t>
            </w:r>
          </w:p>
          <w:p w14:paraId="5C2C8B3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5.整体感知，概括课文主要内容。</w:t>
            </w:r>
          </w:p>
          <w:p w14:paraId="33E5488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教师提问：生字已经掌握了，现在我们把生字放回课文中，请同学们带着问题读课文，说一说，课文主要写了什么？</w:t>
            </w:r>
          </w:p>
          <w:p w14:paraId="7E1BEF1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生汇报：课文先写爸爸告诉孩子什么是千人糕，然后写爸爸和孩子探讨千人糕制作的劳动过程，最后写孩子理解了什么是千人糕。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（出示课件15）</w:t>
            </w:r>
          </w:p>
          <w:p w14:paraId="10B0C204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鼓励学生采用多种方法识记字词。同事学生在自读课文时，通过问题的引导，初步认识了千人糕。）</w:t>
            </w:r>
          </w:p>
          <w:p w14:paraId="680FD9CF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三、读好对话，认识千人糕</w:t>
            </w:r>
          </w:p>
          <w:p w14:paraId="4323C98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1.研读课文，读好对话。</w:t>
            </w:r>
          </w:p>
          <w:p w14:paraId="4EF7B03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（1）默读课文1-5自然段，想一想：什么是千人糕。（回顾默读要求：不出声，不动唇，不指读。）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（出示课件16）</w:t>
            </w:r>
          </w:p>
          <w:p w14:paraId="0F2F015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教师提问：读了课文，你知道什么是千人糕吗？(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谈论“千人糕”：需要很多人做成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195379F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预设：需要很多很多人才能做成的糕。</w:t>
            </w:r>
          </w:p>
          <w:p w14:paraId="327BC3C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预设：这就是平常吃过的米糕。</w:t>
            </w:r>
          </w:p>
          <w:p w14:paraId="5111FC6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教师小结：没错，千人糕是需要很多很多人才能做成的糕，但也就是我们平常吃过的米糕。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（出示课件17）</w:t>
            </w:r>
            <w:r>
              <w:rPr>
                <w:rFonts w:hint="eastAsia" w:ascii="宋体" w:hAnsi="宋体" w:cs="宋体"/>
                <w:sz w:val="24"/>
              </w:rPr>
              <w:t>(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板书</w:t>
            </w:r>
            <w:r>
              <w:rPr>
                <w:rFonts w:hint="eastAsia" w:ascii="宋体" w:hAnsi="宋体" w:cs="宋体"/>
                <w:sz w:val="24"/>
              </w:rPr>
              <w:t>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尝“千人糕”：米糕很平常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3A0D298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（2）思考：从哪些句子可以看出孩子对千人糕的好奇？</w:t>
            </w:r>
          </w:p>
          <w:p w14:paraId="25FFE52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（3）学生汇报交流。</w:t>
            </w:r>
          </w:p>
          <w:p w14:paraId="65070EB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（4）读课件出示的句子。</w:t>
            </w:r>
          </w:p>
          <w:p w14:paraId="5ACB6A0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fldChar w:fldCharType="begin"/>
            </w:r>
            <w:r>
              <w:rPr>
                <w:rFonts w:ascii="宋体" w:hAnsi="宋体" w:cs="宋体"/>
                <w:sz w:val="24"/>
              </w:rPr>
              <w:instrText xml:space="preserve"> = 1 \* GB3 \* MERGEFORMAT </w:instrText>
            </w:r>
            <w:r>
              <w:rPr>
                <w:rFonts w:ascii="宋体" w:hAnsi="宋体" w:cs="宋体"/>
                <w:sz w:val="24"/>
              </w:rPr>
              <w:fldChar w:fldCharType="separate"/>
            </w:r>
            <w:r>
              <w:t>①</w:t>
            </w:r>
            <w:r>
              <w:rPr>
                <w:rFonts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指导学生朗读，读出好奇的语气:产生疑问，对千人糕很感兴趣，有疑问，想弄明白。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（出示课件18）</w:t>
            </w:r>
          </w:p>
          <w:p w14:paraId="48AE69B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fldChar w:fldCharType="begin"/>
            </w:r>
            <w:r>
              <w:rPr>
                <w:rFonts w:ascii="宋体" w:hAnsi="宋体" w:cs="宋体"/>
                <w:sz w:val="24"/>
              </w:rPr>
              <w:instrText xml:space="preserve"> = 2 \* GB3 \* MERGEFORMAT </w:instrText>
            </w:r>
            <w:r>
              <w:rPr>
                <w:rFonts w:ascii="宋体" w:hAnsi="宋体" w:cs="宋体"/>
                <w:sz w:val="24"/>
              </w:rPr>
              <w:fldChar w:fldCharType="separate"/>
            </w:r>
            <w:r>
              <w:t>②</w:t>
            </w:r>
            <w:r>
              <w:rPr>
                <w:rFonts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读好猜测。千人糕真的有我们想象中的那么大吗？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（出示课件19）</w:t>
            </w:r>
          </w:p>
          <w:p w14:paraId="6619E0D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a.第一句要读出猜测的语气，第二句比第一句语气更强烈。</w:t>
            </w:r>
          </w:p>
          <w:p w14:paraId="09D3E97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b.两个“特别”的意思相同吗？</w:t>
            </w:r>
          </w:p>
          <w:p w14:paraId="21AFF45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c.学生交流评价，提示：第1句的“特别”是“非常、十分”的意思，第2句的“特别”是“与众不同”的意思。</w:t>
            </w:r>
          </w:p>
          <w:p w14:paraId="763C6D7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d.指两名同学对比读，教师评价指导。</w:t>
            </w:r>
          </w:p>
          <w:p w14:paraId="074138BE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fldChar w:fldCharType="begin"/>
            </w:r>
            <w:r>
              <w:rPr>
                <w:rFonts w:ascii="宋体" w:hAnsi="宋体" w:cs="宋体"/>
                <w:sz w:val="24"/>
              </w:rPr>
              <w:instrText xml:space="preserve"> = 3 \* GB3 \* MERGEFORMAT </w:instrText>
            </w:r>
            <w:r>
              <w:rPr>
                <w:rFonts w:ascii="宋体" w:hAnsi="宋体" w:cs="宋体"/>
                <w:sz w:val="24"/>
              </w:rPr>
              <w:fldChar w:fldCharType="separate"/>
            </w:r>
            <w:r>
              <w:t>③</w:t>
            </w:r>
            <w:r>
              <w:rPr>
                <w:rFonts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验证猜想。“这就是平常吃过的米糕嘛！”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（出示课件20）</w:t>
            </w:r>
          </w:p>
          <w:p w14:paraId="6C2A8CE4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a.指名读。</w:t>
            </w:r>
          </w:p>
          <w:p w14:paraId="376BE5B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b.教师示范读，语气要上扬，把孩子不以为然的语气读出来。</w:t>
            </w:r>
          </w:p>
          <w:p w14:paraId="4157694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c.全班齐读。</w:t>
            </w:r>
          </w:p>
          <w:p w14:paraId="516EA88D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本环节重点指导学生读好对话，体会人物的情感变化，激起学生继续探究的欲望。）</w:t>
            </w:r>
          </w:p>
          <w:p w14:paraId="1D45084F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四、观察字形，学习生字</w:t>
            </w:r>
          </w:p>
          <w:p w14:paraId="7C5C856E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1.出示生字，给生字归类。“劳、菜”是草字头的字；“能、味、甜”是左右结构；“桌、菜、劳”是上下结构；“买、具、甘”是独体结构。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（出示课件21）</w:t>
            </w:r>
          </w:p>
          <w:p w14:paraId="0477B8C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2.出示田字格中的生字，带拼音全班齐读，去拼音指名读。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（出示课件22）</w:t>
            </w:r>
          </w:p>
          <w:p w14:paraId="7FF8B92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3.指导书写“能、味、具”。</w:t>
            </w:r>
          </w:p>
          <w:p w14:paraId="03E5027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（1）出示田字格中的生字，引导学生观察，说说书写要点。</w:t>
            </w:r>
          </w:p>
          <w:p w14:paraId="039C405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（2）提示要点。</w:t>
            </w:r>
          </w:p>
          <w:p w14:paraId="1C5BEF91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</w:rPr>
              <w:fldChar w:fldCharType="begin"/>
            </w:r>
            <w:r>
              <w:rPr>
                <w:rFonts w:ascii="宋体" w:hAnsi="宋体" w:cs="宋体"/>
                <w:sz w:val="24"/>
              </w:rPr>
              <w:instrText xml:space="preserve"> = 1 \* GB3 \* MERGEFORMAT </w:instrText>
            </w:r>
            <w:r>
              <w:rPr>
                <w:rFonts w:ascii="宋体" w:hAnsi="宋体" w:cs="宋体"/>
                <w:sz w:val="24"/>
              </w:rPr>
              <w:fldChar w:fldCharType="separate"/>
            </w:r>
            <w:r>
              <w:t>①</w:t>
            </w:r>
            <w:r>
              <w:rPr>
                <w:rFonts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“能”：第三笔是竖；右边的“匕”先写撇，再写竖弯钩，两个“匕”上小下大。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（出示课件23）</w:t>
            </w:r>
            <w:r>
              <w:rPr>
                <w:rFonts w:hint="eastAsia" w:ascii="宋体" w:hAnsi="宋体" w:cs="宋体"/>
                <w:sz w:val="24"/>
              </w:rPr>
              <w:t>（板书：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能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0E02517D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fldChar w:fldCharType="begin"/>
            </w:r>
            <w:r>
              <w:rPr>
                <w:rFonts w:ascii="宋体" w:hAnsi="宋体" w:cs="宋体"/>
                <w:sz w:val="24"/>
              </w:rPr>
              <w:instrText xml:space="preserve"> = 2 \* GB3 \* MERGEFORMAT </w:instrText>
            </w:r>
            <w:r>
              <w:rPr>
                <w:rFonts w:ascii="宋体" w:hAnsi="宋体" w:cs="宋体"/>
                <w:sz w:val="24"/>
              </w:rPr>
              <w:fldChar w:fldCharType="separate"/>
            </w:r>
            <w:r>
              <w:t>②</w:t>
            </w:r>
            <w:r>
              <w:rPr>
                <w:rFonts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“味”：右边的“末”第二横比第一横长。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（出示课件24）</w:t>
            </w:r>
            <w:r>
              <w:rPr>
                <w:rFonts w:hint="eastAsia" w:ascii="宋体" w:hAnsi="宋体" w:cs="宋体"/>
                <w:sz w:val="24"/>
              </w:rPr>
              <w:t>（板书：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味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09FCEAA7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fldChar w:fldCharType="begin"/>
            </w:r>
            <w:r>
              <w:rPr>
                <w:rFonts w:ascii="宋体" w:hAnsi="宋体" w:cs="宋体"/>
                <w:sz w:val="24"/>
              </w:rPr>
              <w:instrText xml:space="preserve"> = 3 \* GB3 \* MERGEFORMAT </w:instrText>
            </w:r>
            <w:r>
              <w:rPr>
                <w:rFonts w:ascii="宋体" w:hAnsi="宋体" w:cs="宋体"/>
                <w:sz w:val="24"/>
              </w:rPr>
              <w:fldChar w:fldCharType="separate"/>
            </w:r>
            <w:r>
              <w:t>③</w:t>
            </w:r>
            <w:r>
              <w:rPr>
                <w:rFonts w:ascii="宋体" w:hAnsi="宋体" w:cs="宋体"/>
                <w:sz w:val="24"/>
              </w:rPr>
              <w:fldChar w:fldCharType="end"/>
            </w:r>
            <w:r>
              <w:rPr>
                <w:rFonts w:hint="eastAsia" w:ascii="宋体" w:hAnsi="宋体" w:cs="宋体"/>
                <w:sz w:val="24"/>
              </w:rPr>
              <w:t>“具”：里面三横距离均等，不与横折相连，第四横略长，最后一笔是点不能写成捺。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（出示课件25）</w:t>
            </w:r>
            <w:r>
              <w:rPr>
                <w:rFonts w:hint="eastAsia" w:ascii="宋体" w:hAnsi="宋体" w:cs="宋体"/>
                <w:sz w:val="24"/>
              </w:rPr>
              <w:t>（板书：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具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46C2ABA9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教师范写，学生练写。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（出示课件26）</w:t>
            </w:r>
          </w:p>
          <w:p w14:paraId="35404591">
            <w:pPr>
              <w:numPr>
                <w:ilvl w:val="0"/>
                <w:numId w:val="1"/>
              </w:num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展示评价。</w:t>
            </w:r>
          </w:p>
          <w:p w14:paraId="7DB996FA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5.指导书写“桌、买”。（板书：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桌、买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53E1E3B7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（1）学生描红一个字，同桌互评。</w:t>
            </w:r>
          </w:p>
          <w:p w14:paraId="1BE9B6BA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（2）指名交流书写要点。如，“桌”第一笔是竖，与中间部分没有间隙；底下“木”中的竖与中间部分也没有间隙。</w:t>
            </w:r>
          </w:p>
          <w:p w14:paraId="7013CFD7">
            <w:pPr>
              <w:spacing w:after="0" w:line="360" w:lineRule="auto"/>
              <w:ind w:left="440" w:left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（3）学生练习，展示评价。</w:t>
            </w:r>
          </w:p>
          <w:p w14:paraId="431955E1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教师放手让学生自主观察练写，提炼书写要点，引导学生注重整体结构和关键笔画，提升了学生识字写字的能力。）</w:t>
            </w:r>
          </w:p>
          <w:p w14:paraId="3E006C6F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五、课堂演练</w:t>
            </w:r>
          </w:p>
          <w:p w14:paraId="314CB40B">
            <w:pPr>
              <w:spacing w:after="0" w:line="360" w:lineRule="auto"/>
              <w:ind w:firstLine="480" w:firstLineChars="200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1.认一认，连一连。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（出示课件27）</w:t>
            </w:r>
          </w:p>
          <w:p w14:paraId="66A3DC0A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</w:t>
            </w:r>
            <w:r>
              <w:rPr>
                <w:rFonts w:hint="eastAsia" w:ascii="宋体" w:hAnsi="宋体" w:cs="宋体"/>
                <w:sz w:val="24"/>
              </w:rPr>
              <w:t>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通过连线组词，加深本课学生对生字的识记。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373D67DD">
            <w:pPr>
              <w:spacing w:after="0" w:line="360" w:lineRule="auto"/>
              <w:ind w:firstLine="602" w:firstLineChars="200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49C66945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【课时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5BC149B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1.默读课文，能借助图画说出米糕经过哪些劳动才能制成。</w:t>
            </w:r>
          </w:p>
          <w:p w14:paraId="2134EC0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2.能联系自己的生活，举例说说劳动成果的来之不易。</w:t>
            </w:r>
          </w:p>
          <w:p w14:paraId="064FDBD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3.会写“甘、甜、菜、劳”4个字，抄写词语。</w:t>
            </w:r>
          </w:p>
          <w:p w14:paraId="40B21815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0B52A7F6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一、复习巩固，导入新课</w:t>
            </w:r>
          </w:p>
          <w:p w14:paraId="7D024308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1.复习词语。（板书：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6  千人糕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5AD292B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2.自由朗读，回顾课文：同学们，读完课文，说说你们对千人糕的了解吧。</w:t>
            </w:r>
          </w:p>
          <w:p w14:paraId="5B53B71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3.提出问题，导入新课：经过对千人糕的学习，课文哪几个自然段讲到了千人糕的制作？</w:t>
            </w:r>
            <w:r>
              <w:rPr>
                <w:rFonts w:hint="eastAsia" w:ascii="宋体" w:hAnsi="宋体" w:cs="宋体"/>
                <w:sz w:val="24"/>
              </w:rPr>
              <w:t>(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板书</w:t>
            </w:r>
            <w:r>
              <w:rPr>
                <w:rFonts w:hint="eastAsia" w:ascii="宋体" w:hAnsi="宋体" w:cs="宋体"/>
                <w:sz w:val="24"/>
              </w:rPr>
              <w:t>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制作过程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35A4FA07">
            <w:pPr>
              <w:spacing w:after="0" w:line="360" w:lineRule="auto"/>
              <w:ind w:firstLine="482" w:firstLineChars="200"/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本课教学重点为让学生体会劳动成果的来之不易，所以让学生自己在课文中去找千人糕的制作过程，会更直观。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）</w:t>
            </w:r>
          </w:p>
          <w:p w14:paraId="1518A940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bookmarkStart w:id="1" w:name="_Hlk38275120"/>
            <w:r>
              <w:rPr>
                <w:rFonts w:hint="eastAsia" w:ascii="宋体" w:hAnsi="宋体"/>
                <w:b/>
                <w:sz w:val="24"/>
                <w:szCs w:val="24"/>
              </w:rPr>
              <w:t>二、学习第6至9自然段，感受米糕的来之不易</w:t>
            </w:r>
          </w:p>
          <w:bookmarkEnd w:id="1"/>
          <w:p w14:paraId="6E21B365">
            <w:pPr>
              <w:spacing w:after="0" w:line="360" w:lineRule="auto"/>
              <w:ind w:firstLine="480" w:firstLineChars="200"/>
              <w:rPr>
                <w:rFonts w:ascii="宋体" w:hAnsi="宋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1.提出自学要求：</w:t>
            </w:r>
            <w:bookmarkStart w:id="2" w:name="_Hlk38272440"/>
            <w:r>
              <w:rPr>
                <w:rFonts w:hint="eastAsia"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</w:t>
            </w:r>
            <w:bookmarkEnd w:id="2"/>
            <w:r>
              <w:rPr>
                <w:rFonts w:hint="eastAsia"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29）</w:t>
            </w:r>
          </w:p>
          <w:p w14:paraId="1DEC1DE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2.感受米糕的来之不易。</w:t>
            </w:r>
          </w:p>
          <w:p w14:paraId="06441CA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（1）千人糕主要有哪两种东西做成的？</w:t>
            </w:r>
            <w:r>
              <w:rPr>
                <w:rFonts w:hint="eastAsia"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（出示课件30）</w:t>
            </w:r>
          </w:p>
          <w:p w14:paraId="7E0B3409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（2）文中找出大米是怎么来的？经过了哪些人的劳动呢？</w:t>
            </w:r>
            <w:r>
              <w:rPr>
                <w:rFonts w:hint="eastAsia"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（出示课件31）</w:t>
            </w:r>
          </w:p>
          <w:p w14:paraId="0ED83E8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师：省略号表示种稻子的要用到的东西很多，没有一一例举出来。</w:t>
            </w:r>
          </w:p>
          <w:p w14:paraId="18E35AE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（3）结合种稻子的图片，看看种稻子还需要什么？</w:t>
            </w:r>
            <w:r>
              <w:rPr>
                <w:rFonts w:hint="eastAsia"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（出示课件32、33）</w:t>
            </w:r>
          </w:p>
          <w:p w14:paraId="6522D03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 教师结合图片，引导学生想象：农民伯伯在种植水稻的过程中辛勤劳动的情景，从而体会米糕的来之不易。</w:t>
            </w:r>
            <w:r>
              <w:rPr>
                <w:rFonts w:hint="eastAsia" w:ascii="宋体" w:hAnsi="宋体" w:cs="宋体"/>
                <w:sz w:val="24"/>
              </w:rPr>
              <w:t>(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板书</w:t>
            </w:r>
            <w:r>
              <w:rPr>
                <w:rFonts w:hint="eastAsia" w:ascii="宋体" w:hAnsi="宋体" w:cs="宋体"/>
                <w:sz w:val="24"/>
              </w:rPr>
              <w:t>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稻子</w:t>
            </w:r>
            <w:r>
              <w:rPr>
                <w:rFonts w:ascii="Arial" w:hAnsi="Arial" w:cs="Arial"/>
                <w:color w:val="FF0000"/>
                <w:sz w:val="24"/>
              </w:rPr>
              <w:t>→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大米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039AC3B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（4）文中找出糖是怎么来的？</w:t>
            </w:r>
            <w:r>
              <w:rPr>
                <w:rFonts w:hint="eastAsia"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（出示课件34）</w:t>
            </w:r>
          </w:p>
          <w:p w14:paraId="635244D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师：熬糖的过程也很复杂，还要有很多的工具和很多道工序，课文没有一一例举出来，用省略号代替。</w:t>
            </w:r>
            <w:r>
              <w:rPr>
                <w:rFonts w:hint="eastAsia" w:ascii="宋体" w:hAnsi="宋体" w:cs="宋体"/>
                <w:sz w:val="24"/>
              </w:rPr>
              <w:t>(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板书</w:t>
            </w:r>
            <w:r>
              <w:rPr>
                <w:rFonts w:hint="eastAsia" w:ascii="宋体" w:hAnsi="宋体" w:cs="宋体"/>
                <w:sz w:val="24"/>
              </w:rPr>
              <w:t>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甘蔗汁、甜菜汁</w:t>
            </w:r>
            <w:r>
              <w:rPr>
                <w:rFonts w:ascii="Arial" w:hAnsi="Arial" w:cs="Arial"/>
                <w:color w:val="FF0000"/>
                <w:sz w:val="24"/>
              </w:rPr>
              <w:t>→</w:t>
            </w:r>
            <w:r>
              <w:rPr>
                <w:rFonts w:hint="eastAsia" w:ascii="Arial" w:hAnsi="Arial" w:cs="Arial"/>
                <w:color w:val="FF0000"/>
                <w:sz w:val="24"/>
              </w:rPr>
              <w:t>糖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66283A1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（5）补充拓展熬糖的工具和工序。</w:t>
            </w:r>
            <w:r>
              <w:rPr>
                <w:rFonts w:hint="eastAsia"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（出示课件35）</w:t>
            </w:r>
          </w:p>
          <w:p w14:paraId="30491E2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教师提问：你觉得熬糖除了用到文中所例举的工具还会用到什么工具？怎么熬的？</w:t>
            </w:r>
          </w:p>
          <w:p w14:paraId="0015C46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预设：锅铲、锅、木柴。</w:t>
            </w:r>
          </w:p>
          <w:p w14:paraId="5E1CC39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教师小结：是的，同学们说的很好，熬糖还要用到很多的工具，它的工序也很复杂，要用小火慢慢熬制，熬制过程还要不停地搅拌，整个过程是非常辛苦的。</w:t>
            </w:r>
          </w:p>
          <w:p w14:paraId="1089453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（6）根据图片提示说一说甘蔗、甜菜是怎么来的？甘蔗汁、甜菜汁又是怎么来的？</w:t>
            </w:r>
            <w:r>
              <w:rPr>
                <w:rFonts w:hint="eastAsia"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（出示课件36）</w:t>
            </w:r>
          </w:p>
          <w:p w14:paraId="7D3114A9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（7）小结：米糕看似普通简单，主要原材料就是大米和糖，但是这些普通简单的材料就需要成千上百人付出辛勤的劳动。</w:t>
            </w:r>
            <w:r>
              <w:rPr>
                <w:rFonts w:hint="eastAsia"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（出示课件37）</w:t>
            </w:r>
          </w:p>
          <w:p w14:paraId="5EF294B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（8）了解包装、运输、销售过程的不易。米糕从做好到摆上人们的餐桌，又需要哪些人的劳动呢？结合插图说说这些情景吧。</w:t>
            </w:r>
            <w:r>
              <w:rPr>
                <w:rFonts w:hint="eastAsia"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（出示课件38）</w:t>
            </w:r>
            <w:r>
              <w:rPr>
                <w:rFonts w:hint="eastAsia" w:ascii="宋体" w:hAnsi="宋体" w:cs="宋体"/>
                <w:sz w:val="24"/>
              </w:rPr>
              <w:t>(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板书</w:t>
            </w:r>
            <w:r>
              <w:rPr>
                <w:rFonts w:hint="eastAsia" w:ascii="宋体" w:hAnsi="宋体" w:cs="宋体"/>
                <w:sz w:val="24"/>
              </w:rPr>
              <w:t>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包装</w:t>
            </w:r>
            <w:r>
              <w:rPr>
                <w:rFonts w:ascii="Arial" w:hAnsi="Arial" w:cs="Arial"/>
                <w:color w:val="FF0000"/>
                <w:sz w:val="24"/>
              </w:rPr>
              <w:t>→</w:t>
            </w:r>
            <w:r>
              <w:rPr>
                <w:rFonts w:hint="eastAsia" w:ascii="Arial" w:hAnsi="Arial" w:cs="Arial"/>
                <w:color w:val="FF0000"/>
                <w:sz w:val="24"/>
              </w:rPr>
              <w:t>送货</w:t>
            </w:r>
            <w:r>
              <w:rPr>
                <w:rFonts w:ascii="Arial" w:hAnsi="Arial" w:cs="Arial"/>
                <w:color w:val="FF0000"/>
                <w:sz w:val="24"/>
              </w:rPr>
              <w:t>→</w:t>
            </w:r>
            <w:r>
              <w:rPr>
                <w:rFonts w:hint="eastAsia" w:ascii="Arial" w:hAnsi="Arial" w:cs="Arial"/>
                <w:color w:val="FF0000"/>
                <w:sz w:val="24"/>
              </w:rPr>
              <w:t>销售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1B415F3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fldChar w:fldCharType="begin"/>
            </w:r>
            <w:r>
              <w:rPr>
                <w:rFonts w:ascii="宋体" w:hAnsi="宋体"/>
                <w:sz w:val="24"/>
                <w:szCs w:val="24"/>
              </w:rPr>
              <w:instrText xml:space="preserve"> = 1 \* GB3 \* MERGEFORMAT </w:instrText>
            </w:r>
            <w:r>
              <w:rPr>
                <w:rFonts w:ascii="宋体" w:hAnsi="宋体"/>
                <w:sz w:val="24"/>
                <w:szCs w:val="24"/>
              </w:rPr>
              <w:fldChar w:fldCharType="separate"/>
            </w:r>
            <w:r>
              <w:t>①</w:t>
            </w:r>
            <w:r>
              <w:rPr>
                <w:rFonts w:ascii="宋体" w:hAnsi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/>
                <w:sz w:val="24"/>
                <w:szCs w:val="24"/>
              </w:rPr>
              <w:t>指导朗读“就算米糕做好了，还要人包装、送货、销售，这些又需要很多人的劳动”这句话。</w:t>
            </w:r>
          </w:p>
          <w:p w14:paraId="35EFB10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fldChar w:fldCharType="begin"/>
            </w:r>
            <w:r>
              <w:rPr>
                <w:rFonts w:ascii="宋体" w:hAnsi="宋体"/>
                <w:sz w:val="24"/>
                <w:szCs w:val="24"/>
              </w:rPr>
              <w:instrText xml:space="preserve"> = 2 \* GB3 \* MERGEFORMAT </w:instrText>
            </w:r>
            <w:r>
              <w:rPr>
                <w:rFonts w:ascii="宋体" w:hAnsi="宋体"/>
                <w:sz w:val="24"/>
                <w:szCs w:val="24"/>
              </w:rPr>
              <w:fldChar w:fldCharType="separate"/>
            </w:r>
            <w:r>
              <w:t>②</w:t>
            </w:r>
            <w:r>
              <w:rPr>
                <w:rFonts w:ascii="宋体" w:hAnsi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/>
                <w:sz w:val="24"/>
                <w:szCs w:val="24"/>
              </w:rPr>
              <w:t>教师提问：这个过程容易吗？你从哪些词语体会到的？圈画出“就算、还得、又”。</w:t>
            </w:r>
          </w:p>
          <w:p w14:paraId="47673BC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/>
                <w:sz w:val="24"/>
                <w:szCs w:val="24"/>
              </w:rPr>
              <w:instrText xml:space="preserve"> = 3 \* GB3 \* MERGEFORMAT </w:instrText>
            </w:r>
            <w:r>
              <w:rPr>
                <w:rFonts w:hint="eastAsia" w:ascii="宋体" w:hAnsi="宋体"/>
                <w:sz w:val="24"/>
                <w:szCs w:val="24"/>
              </w:rPr>
              <w:fldChar w:fldCharType="separate"/>
            </w:r>
            <w:r>
              <w:rPr>
                <w:rFonts w:hint="eastAsia" w:ascii="宋体" w:hAnsi="宋体"/>
                <w:sz w:val="24"/>
                <w:szCs w:val="24"/>
              </w:rPr>
              <w:t>③</w:t>
            </w:r>
            <w:r>
              <w:rPr>
                <w:rFonts w:hint="eastAsia" w:ascii="宋体" w:hAnsi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/>
                <w:sz w:val="24"/>
                <w:szCs w:val="24"/>
              </w:rPr>
              <w:t>了解包装、运输、销售的过程。</w:t>
            </w:r>
            <w:r>
              <w:rPr>
                <w:rFonts w:hint="eastAsia"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（出示课件39）</w:t>
            </w:r>
          </w:p>
          <w:p w14:paraId="5E6CF9C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fldChar w:fldCharType="begin"/>
            </w:r>
            <w:r>
              <w:rPr>
                <w:rFonts w:hint="eastAsia" w:ascii="宋体" w:hAnsi="宋体"/>
                <w:sz w:val="24"/>
                <w:szCs w:val="24"/>
              </w:rPr>
              <w:instrText xml:space="preserve"> = 4 \* GB3 \* MERGEFORMAT </w:instrText>
            </w:r>
            <w:r>
              <w:rPr>
                <w:rFonts w:hint="eastAsia" w:ascii="宋体" w:hAnsi="宋体"/>
                <w:sz w:val="24"/>
                <w:szCs w:val="24"/>
              </w:rPr>
              <w:fldChar w:fldCharType="separate"/>
            </w:r>
            <w:r>
              <w:t>④</w:t>
            </w:r>
            <w:r>
              <w:rPr>
                <w:rFonts w:hint="eastAsia" w:ascii="宋体" w:hAnsi="宋体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/>
                <w:sz w:val="24"/>
                <w:szCs w:val="24"/>
              </w:rPr>
              <w:t>借助插图及文中爸爸的话，说说米糕是经过哪些劳动才做成的。</w:t>
            </w:r>
            <w:r>
              <w:rPr>
                <w:rFonts w:hint="eastAsia"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（出示课件40）</w:t>
            </w:r>
          </w:p>
          <w:p w14:paraId="15B7929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3.对话朗读指导，读第8、9自然段爸爸说的话，语气稳重、平静，要重读“就算、还得、又”，突出劳动的繁杂。</w:t>
            </w:r>
            <w:r>
              <w:rPr>
                <w:rFonts w:hint="eastAsia"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（出示课件41）</w:t>
            </w:r>
          </w:p>
          <w:p w14:paraId="3E7EE33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教师通过图文结合的指导方式，引导学生边读边想，感受生产米糕时工序的复杂、人员的繁多和劳动的的艰辛。）</w:t>
            </w:r>
          </w:p>
          <w:p w14:paraId="24DFE909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三、角色朗读，感悟千人糕</w:t>
            </w:r>
          </w:p>
          <w:p w14:paraId="3CFBC44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1.默读10、11自然段，思考：为什么米糕叫“千人糕”？文中的孩子明白了吗？</w:t>
            </w:r>
            <w:r>
              <w:rPr>
                <w:rFonts w:hint="eastAsia"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（出示课件42）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(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板书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孩子理解“千人糕”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21A4BE1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（1）师生合作，分角色朗读。</w:t>
            </w:r>
            <w:r>
              <w:rPr>
                <w:rFonts w:hint="eastAsia"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（出示课件43）</w:t>
            </w:r>
          </w:p>
          <w:p w14:paraId="481E49D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（2）分组合作。小组成员合作，分角色朗读。</w:t>
            </w:r>
          </w:p>
          <w:p w14:paraId="4D034E6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（3）全班汇报展示。</w:t>
            </w:r>
          </w:p>
          <w:p w14:paraId="12E410C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2.拓展创新，深入理解</w:t>
            </w:r>
          </w:p>
          <w:p w14:paraId="526454B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1.联系生活，拓展延伸。</w:t>
            </w:r>
          </w:p>
          <w:p w14:paraId="6E12FA0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师：大家知道了千人糕名字的来历，也知道了它是经过许许多多的人劳动才做成的。下面请同学们说说大家用的铅笔、穿的衣服是怎么来的。</w:t>
            </w:r>
            <w:r>
              <w:rPr>
                <w:rFonts w:hint="eastAsia"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（出示课件44）</w:t>
            </w:r>
          </w:p>
          <w:p w14:paraId="690F8B1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（1）学生练说，互相评议。</w:t>
            </w:r>
          </w:p>
          <w:p w14:paraId="14576DB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（2）课件出示衣服的制作过程。出示“种棉花、收棉花、纺纱、服装加工”等图片。 </w:t>
            </w:r>
            <w:r>
              <w:rPr>
                <w:rFonts w:hint="eastAsia"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（出示课件45）</w:t>
            </w:r>
          </w:p>
          <w:p w14:paraId="7917B03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2.学完这篇课文，你有什么收获。</w:t>
            </w:r>
            <w:r>
              <w:rPr>
                <w:rFonts w:hint="eastAsia"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（出示课件46）</w:t>
            </w:r>
            <w:r>
              <w:rPr>
                <w:rFonts w:hint="eastAsia" w:ascii="宋体" w:hAnsi="宋体" w:cs="宋体"/>
                <w:sz w:val="24"/>
              </w:rPr>
              <w:t>(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板书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珍惜劳动成果</w:t>
            </w:r>
            <w:r>
              <w:rPr>
                <w:rFonts w:hint="eastAsia" w:ascii="宋体" w:hAnsi="宋体" w:cs="宋体"/>
                <w:sz w:val="24"/>
              </w:rPr>
              <w:t>）</w:t>
            </w:r>
          </w:p>
          <w:p w14:paraId="1CD0C99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由本文的故事拓展到生活中类似现象，让学生将课文的道理还原到生活的事件之中，加深了学生对课文内容的理解，同时，学生的道德品质也得到了内化。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10D2469A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四、观察字形，学习写生字</w:t>
            </w:r>
          </w:p>
          <w:p w14:paraId="6DEB43E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1.出示本课要求会写的字“具、甘、甜、菜、劳”，齐读，巩固字音。</w:t>
            </w:r>
          </w:p>
          <w:p w14:paraId="759808F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2.引导学生观察五个字的结构。</w:t>
            </w:r>
            <w:r>
              <w:rPr>
                <w:rFonts w:hint="eastAsia"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（出示课件47）</w:t>
            </w:r>
          </w:p>
          <w:p w14:paraId="649C0FA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3.指导书写“甜”。</w:t>
            </w:r>
            <w:r>
              <w:rPr>
                <w:rFonts w:hint="eastAsia"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（出示课件48）</w:t>
            </w:r>
          </w:p>
          <w:p w14:paraId="5210FDC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（1）引导观察：甘+舌=甜</w:t>
            </w:r>
          </w:p>
          <w:p w14:paraId="70E507D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（2）指导理解识记：“甘”表示用口品尝美味，本义是甜。“甜”表示用口和舌头品尝美味，意为糖或蜜的味道。</w:t>
            </w:r>
          </w:p>
          <w:p w14:paraId="1D6AE50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（3）指导“甜”的重点笔画。第二笔横从横中线起笔，稍微向上倾斜，书写时尽量向中间靠拢，避免结构松散。教师范写“甜”。</w:t>
            </w:r>
          </w:p>
          <w:p w14:paraId="28E1054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（4）学生练写。</w:t>
            </w:r>
          </w:p>
          <w:p w14:paraId="5B933B92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由学让学生了解汉字的造字规律，便于记忆、理解意思，同时提醒学生注意关键笔画，帮助学生正确书写。）</w:t>
            </w:r>
          </w:p>
          <w:p w14:paraId="3A612948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五、课文小结。</w:t>
            </w:r>
          </w:p>
          <w:p w14:paraId="3C796F7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（1）课文小结。</w:t>
            </w:r>
            <w:r>
              <w:rPr>
                <w:rFonts w:hint="eastAsia"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（出示课件50）</w:t>
            </w:r>
          </w:p>
          <w:p w14:paraId="19B53C6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（2）拓展延伸。</w:t>
            </w:r>
            <w:r>
              <w:rPr>
                <w:rFonts w:hint="eastAsia"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（出示课件51）</w:t>
            </w:r>
          </w:p>
          <w:p w14:paraId="58DB535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（3）课堂演练。</w:t>
            </w:r>
            <w:r>
              <w:rPr>
                <w:rFonts w:hint="eastAsia" w:ascii="楷体" w:hAnsi="楷体" w:eastAsia="楷体"/>
                <w:b/>
                <w:color w:val="4F81BD" w:themeColor="accent1"/>
                <w:sz w:val="24"/>
                <w:szCs w:val="24"/>
                <w14:textFill>
                  <w14:solidFill>
                    <w14:schemeClr w14:val="accent1"/>
                  </w14:solidFill>
                </w14:textFill>
              </w:rPr>
              <w:t>（出示课件52、53）</w:t>
            </w:r>
          </w:p>
          <w:p w14:paraId="3B2507A8">
            <w:pPr>
              <w:spacing w:after="0" w:line="360" w:lineRule="auto"/>
              <w:ind w:firstLine="480" w:firstLineChars="200"/>
              <w:jc w:val="both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通过课文小结、拓展延伸和课堂演练，使学生对课文主要内容有个更系统深刻的了解，拓展延伸和课堂演练使学生对本课学习的知识达到巩固强化，懂得劳动成果来之不易，要珍惜劳动成果。）</w:t>
            </w:r>
          </w:p>
        </w:tc>
        <w:tc>
          <w:tcPr>
            <w:tcW w:w="1949" w:type="dxa"/>
            <w:shd w:val="clear" w:color="auto" w:fill="auto"/>
          </w:tcPr>
          <w:p w14:paraId="16A385BC">
            <w:pPr>
              <w:spacing w:line="480" w:lineRule="auto"/>
              <w:rPr>
                <w:rFonts w:hint="eastAsia"/>
              </w:rPr>
            </w:pPr>
          </w:p>
        </w:tc>
      </w:tr>
      <w:tr w14:paraId="29D78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38640AD">
            <w:pPr>
              <w:spacing w:after="0" w:line="360" w:lineRule="auto"/>
              <w:jc w:val="both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【板书设计】</w:t>
            </w:r>
          </w:p>
          <w:p w14:paraId="46C5B5AD">
            <w:pPr>
              <w:spacing w:line="360" w:lineRule="auto"/>
              <w:ind w:firstLine="562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8"/>
              </w:rPr>
              <w:t xml:space="preserve">      </w:t>
            </w:r>
            <w:r>
              <w:rPr>
                <w:rFonts w:hint="eastAsia" w:asciiTheme="minorEastAsia" w:hAnsiTheme="minorEastAsia"/>
                <w:b/>
                <w:sz w:val="28"/>
              </w:rPr>
              <w:drawing>
                <wp:inline distT="0" distB="0" distL="114300" distR="114300">
                  <wp:extent cx="4524375" cy="2212340"/>
                  <wp:effectExtent l="0" t="0" r="1905" b="12700"/>
                  <wp:docPr id="2" name="图片 2" descr="d153373650da587865f343a76ef8db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d153373650da587865f343a76ef8db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4375" cy="2212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5C56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7FFFFBC"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【教学反思】</w:t>
            </w:r>
          </w:p>
          <w:p w14:paraId="53027FD9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Cs/>
                <w:sz w:val="24"/>
                <w:szCs w:val="24"/>
              </w:rPr>
              <w:t>《千人糕》是一篇文浅情深，易于理解的课文。文章以对话的形式说明白这样一个道理：只有我们共同努力、相互合作，才能使我们的社会更加美好。这是一篇很有教育意义的文章，</w:t>
            </w:r>
          </w:p>
          <w:p w14:paraId="21EF9CA6">
            <w:pPr>
              <w:spacing w:after="0" w:line="360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bCs/>
                <w:sz w:val="24"/>
                <w:szCs w:val="24"/>
              </w:rPr>
              <w:t>不单单让同学领悟到珍惜粮食、珍惜他人劳动成果，同时也领悟到要学会团结合作。</w:t>
            </w:r>
          </w:p>
          <w:p w14:paraId="0059469A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bCs/>
                <w:sz w:val="24"/>
                <w:szCs w:val="24"/>
              </w:rPr>
              <w:t>全文的中心是赞美合作精神，要让学生懂得任何一样东西是成千上万人共同劳动的结果，怎样让同学学会自主学习，思索，调动学生的学习主动性、学习热忱，我首先从导入上设悬，以身边的美食导入，让学生带着思索步入对课文的熟悉，基于这一点，学生能较快找出文章的中心，从而客观上实现文章的突破。</w:t>
            </w:r>
          </w:p>
          <w:p w14:paraId="4D26D4FB">
            <w:pPr>
              <w:spacing w:after="0" w:line="360" w:lineRule="auto"/>
              <w:ind w:firstLine="480" w:firstLine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bCs/>
                <w:sz w:val="24"/>
                <w:szCs w:val="24"/>
              </w:rPr>
              <w:t>本课的教学重点之一是要让学生能够借助插图，说出米糕的制作过程。其实纯粹借助插图讲解，是有难度的。于是在整堂课中，我先带学生一起梳理出米糕的制作过程，并将关键词板书黑板上，然后让学生借助图片和板书先小组合作复述，然后再完整地复述米糕的整个制作过程。这样层层递进，难度依次增加，学生的回答也更加完整。</w:t>
            </w:r>
          </w:p>
        </w:tc>
      </w:tr>
      <w:bookmarkEnd w:id="0"/>
    </w:tbl>
    <w:p w14:paraId="308A646D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388776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E713A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185AB67C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CB4B61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D0741B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7BBD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9D1591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2A3950"/>
    <w:multiLevelType w:val="singleLevel"/>
    <w:tmpl w:val="DA2A3950"/>
    <w:lvl w:ilvl="0" w:tentative="0">
      <w:start w:val="6"/>
      <w:numFmt w:val="decimal"/>
      <w:suff w:val="nothing"/>
      <w:lvlText w:val="（%1）"/>
      <w:lvlJc w:val="left"/>
    </w:lvl>
  </w:abstractNum>
  <w:abstractNum w:abstractNumId="1">
    <w:nsid w:val="09C137A6"/>
    <w:multiLevelType w:val="singleLevel"/>
    <w:tmpl w:val="09C137A6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A4B73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12CC5"/>
    <w:rsid w:val="00323B43"/>
    <w:rsid w:val="00324587"/>
    <w:rsid w:val="00330C7B"/>
    <w:rsid w:val="00346643"/>
    <w:rsid w:val="00361E9E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0638A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1B68"/>
    <w:rsid w:val="00775FD8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29E5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02C0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C43AA"/>
    <w:rsid w:val="00CD5DA8"/>
    <w:rsid w:val="00CD60AC"/>
    <w:rsid w:val="00CD6A83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213141D"/>
    <w:rsid w:val="02D9077F"/>
    <w:rsid w:val="035A0157"/>
    <w:rsid w:val="05EA4284"/>
    <w:rsid w:val="060A2B37"/>
    <w:rsid w:val="067C2595"/>
    <w:rsid w:val="07B62F76"/>
    <w:rsid w:val="0878022B"/>
    <w:rsid w:val="08CE0793"/>
    <w:rsid w:val="0A375961"/>
    <w:rsid w:val="0AA07F0D"/>
    <w:rsid w:val="0B5A00BC"/>
    <w:rsid w:val="0C2A3F33"/>
    <w:rsid w:val="0C3923C8"/>
    <w:rsid w:val="0C8D0A71"/>
    <w:rsid w:val="0CB340F8"/>
    <w:rsid w:val="0CF97256"/>
    <w:rsid w:val="0DD71E98"/>
    <w:rsid w:val="0DE53883"/>
    <w:rsid w:val="0F5D017B"/>
    <w:rsid w:val="0FC63F72"/>
    <w:rsid w:val="106B4B1A"/>
    <w:rsid w:val="108A31F2"/>
    <w:rsid w:val="12375D82"/>
    <w:rsid w:val="13C44C6D"/>
    <w:rsid w:val="152A3840"/>
    <w:rsid w:val="17C36FE9"/>
    <w:rsid w:val="17CA65CA"/>
    <w:rsid w:val="17DE1C3E"/>
    <w:rsid w:val="1AD87250"/>
    <w:rsid w:val="1B644633"/>
    <w:rsid w:val="1C6C7C4F"/>
    <w:rsid w:val="1CB41EDA"/>
    <w:rsid w:val="1CC171A3"/>
    <w:rsid w:val="1E0D5462"/>
    <w:rsid w:val="1E122CC6"/>
    <w:rsid w:val="1E8C282B"/>
    <w:rsid w:val="1EEE0DF0"/>
    <w:rsid w:val="1EFA43BE"/>
    <w:rsid w:val="1F1A1BE5"/>
    <w:rsid w:val="1F725B05"/>
    <w:rsid w:val="2007660D"/>
    <w:rsid w:val="208C6B12"/>
    <w:rsid w:val="220C07AA"/>
    <w:rsid w:val="24512343"/>
    <w:rsid w:val="25DC5E46"/>
    <w:rsid w:val="25FA451E"/>
    <w:rsid w:val="26C757BD"/>
    <w:rsid w:val="27D745EB"/>
    <w:rsid w:val="2868457E"/>
    <w:rsid w:val="288D150B"/>
    <w:rsid w:val="2A0C379B"/>
    <w:rsid w:val="2A391AB9"/>
    <w:rsid w:val="2A6C3C54"/>
    <w:rsid w:val="2ABB20D8"/>
    <w:rsid w:val="2C772424"/>
    <w:rsid w:val="2DCA6ECC"/>
    <w:rsid w:val="2E450300"/>
    <w:rsid w:val="2EBA0733"/>
    <w:rsid w:val="2EE105F2"/>
    <w:rsid w:val="30654C8A"/>
    <w:rsid w:val="30926D52"/>
    <w:rsid w:val="31032D9B"/>
    <w:rsid w:val="31EB2AB5"/>
    <w:rsid w:val="32AB5B3C"/>
    <w:rsid w:val="341F21EC"/>
    <w:rsid w:val="343432F1"/>
    <w:rsid w:val="34A9783B"/>
    <w:rsid w:val="34BA0108"/>
    <w:rsid w:val="358931C8"/>
    <w:rsid w:val="366854D4"/>
    <w:rsid w:val="36AD7B2A"/>
    <w:rsid w:val="37212BDB"/>
    <w:rsid w:val="37265173"/>
    <w:rsid w:val="374D0535"/>
    <w:rsid w:val="37F44FFE"/>
    <w:rsid w:val="395104A1"/>
    <w:rsid w:val="3B0C63E1"/>
    <w:rsid w:val="3B236456"/>
    <w:rsid w:val="3D6E031C"/>
    <w:rsid w:val="3D9848F1"/>
    <w:rsid w:val="3E0E6961"/>
    <w:rsid w:val="3E1D4DF6"/>
    <w:rsid w:val="3E626774"/>
    <w:rsid w:val="40D45C40"/>
    <w:rsid w:val="42002594"/>
    <w:rsid w:val="420C1409"/>
    <w:rsid w:val="4262727B"/>
    <w:rsid w:val="42F02AD9"/>
    <w:rsid w:val="430420E0"/>
    <w:rsid w:val="458D2861"/>
    <w:rsid w:val="45994057"/>
    <w:rsid w:val="45BE2A1A"/>
    <w:rsid w:val="472244DB"/>
    <w:rsid w:val="476E307B"/>
    <w:rsid w:val="48457423"/>
    <w:rsid w:val="485853A8"/>
    <w:rsid w:val="48EC3D42"/>
    <w:rsid w:val="495E6A91"/>
    <w:rsid w:val="4A670A36"/>
    <w:rsid w:val="4B906184"/>
    <w:rsid w:val="4DD62979"/>
    <w:rsid w:val="4ECF7A46"/>
    <w:rsid w:val="4F594475"/>
    <w:rsid w:val="4F754A92"/>
    <w:rsid w:val="4FAD6AF3"/>
    <w:rsid w:val="4FB07C14"/>
    <w:rsid w:val="503E6BF7"/>
    <w:rsid w:val="50AF627C"/>
    <w:rsid w:val="512D221B"/>
    <w:rsid w:val="52181704"/>
    <w:rsid w:val="528B0ADA"/>
    <w:rsid w:val="53FC0044"/>
    <w:rsid w:val="545E3D46"/>
    <w:rsid w:val="54AA4E94"/>
    <w:rsid w:val="54F23C7F"/>
    <w:rsid w:val="55286102"/>
    <w:rsid w:val="56717635"/>
    <w:rsid w:val="56A142F5"/>
    <w:rsid w:val="57016673"/>
    <w:rsid w:val="599B50F5"/>
    <w:rsid w:val="59C24070"/>
    <w:rsid w:val="5AD1516C"/>
    <w:rsid w:val="5C5123E2"/>
    <w:rsid w:val="5D1F743E"/>
    <w:rsid w:val="5DA54794"/>
    <w:rsid w:val="5DBC7D30"/>
    <w:rsid w:val="605029D2"/>
    <w:rsid w:val="60CF7012"/>
    <w:rsid w:val="61BE6D01"/>
    <w:rsid w:val="620321E6"/>
    <w:rsid w:val="6299063F"/>
    <w:rsid w:val="629923ED"/>
    <w:rsid w:val="62CA73A9"/>
    <w:rsid w:val="62E606BF"/>
    <w:rsid w:val="637E4A58"/>
    <w:rsid w:val="63987044"/>
    <w:rsid w:val="64E3632E"/>
    <w:rsid w:val="65B512EC"/>
    <w:rsid w:val="693C38C9"/>
    <w:rsid w:val="6ACF31F7"/>
    <w:rsid w:val="6AD47BDE"/>
    <w:rsid w:val="6C8B724B"/>
    <w:rsid w:val="6D5A792F"/>
    <w:rsid w:val="6EB32A89"/>
    <w:rsid w:val="6ECF63F8"/>
    <w:rsid w:val="6FFB6495"/>
    <w:rsid w:val="70AC7790"/>
    <w:rsid w:val="72536115"/>
    <w:rsid w:val="72BF7C4E"/>
    <w:rsid w:val="72C30362"/>
    <w:rsid w:val="73A25E5C"/>
    <w:rsid w:val="73E82DF9"/>
    <w:rsid w:val="740470CE"/>
    <w:rsid w:val="74942A15"/>
    <w:rsid w:val="75A949DB"/>
    <w:rsid w:val="77CA19A9"/>
    <w:rsid w:val="78D41F79"/>
    <w:rsid w:val="78FB1F24"/>
    <w:rsid w:val="79F20909"/>
    <w:rsid w:val="7ACE0BF6"/>
    <w:rsid w:val="7B130D4E"/>
    <w:rsid w:val="7C951EE4"/>
    <w:rsid w:val="7D1D4F95"/>
    <w:rsid w:val="7F651B7D"/>
    <w:rsid w:val="7FCC39AA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5499</Words>
  <Characters>5609</Characters>
  <Lines>45</Lines>
  <Paragraphs>12</Paragraphs>
  <TotalTime>2</TotalTime>
  <ScaleCrop>false</ScaleCrop>
  <LinksUpToDate>false</LinksUpToDate>
  <CharactersWithSpaces>5652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2024-01-20T04:05:00Z</dcterms:created>
  <dc:creator>Administrator</dc:creator>
  <cp:lastModifiedBy>上帝掷骰子吗</cp:lastModifiedBy>
  <dcterms:modified xsi:type="dcterms:W3CDTF">2025-07-30T13:34:37Z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849AE7993C4E4EAEBF15AA63049A6042_12</vt:lpwstr>
  </property>
</Properties>
</file>